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B3" w:rsidRDefault="004128B3" w:rsidP="004128B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B3" w:rsidRDefault="004128B3" w:rsidP="004128B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B3" w:rsidRPr="009C3D34" w:rsidRDefault="004128B3" w:rsidP="004128B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72453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Ind w:w="108" w:type="dxa"/>
        <w:tblLook w:val="01E0"/>
      </w:tblPr>
      <w:tblGrid>
        <w:gridCol w:w="9464"/>
      </w:tblGrid>
      <w:tr w:rsidR="004128B3" w:rsidRPr="007776E8" w:rsidTr="00DE77FD">
        <w:trPr>
          <w:trHeight w:val="986"/>
        </w:trPr>
        <w:tc>
          <w:tcPr>
            <w:tcW w:w="9464" w:type="dxa"/>
          </w:tcPr>
          <w:p w:rsidR="004128B3" w:rsidRPr="007776E8" w:rsidRDefault="004128B3" w:rsidP="00DE7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E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НИКОЛЬСКОГО СЕЛЬСКОГО ПОСЕЛЕНИЯ</w:t>
            </w:r>
          </w:p>
          <w:p w:rsidR="004128B3" w:rsidRPr="007776E8" w:rsidRDefault="004128B3" w:rsidP="00DE7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E8">
              <w:rPr>
                <w:rFonts w:ascii="Times New Roman" w:hAnsi="Times New Roman" w:cs="Times New Roman"/>
                <w:b/>
                <w:sz w:val="28"/>
                <w:szCs w:val="28"/>
              </w:rPr>
              <w:t>НОВОУСМАНСКОГО МУНИЦИПАЛЬНОГО РАЙОНА</w:t>
            </w:r>
          </w:p>
          <w:p w:rsidR="004128B3" w:rsidRPr="007776E8" w:rsidRDefault="004128B3" w:rsidP="00DE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E8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4128B3" w:rsidRPr="007776E8" w:rsidRDefault="004128B3" w:rsidP="0041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8B3" w:rsidRPr="007776E8" w:rsidRDefault="004128B3" w:rsidP="00412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28B3" w:rsidRPr="007776E8" w:rsidRDefault="004128B3" w:rsidP="0041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8B3" w:rsidRPr="007776E8" w:rsidRDefault="004128B3" w:rsidP="0041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E8">
        <w:rPr>
          <w:rFonts w:ascii="Times New Roman" w:hAnsi="Times New Roman" w:cs="Times New Roman"/>
          <w:sz w:val="28"/>
          <w:szCs w:val="28"/>
        </w:rPr>
        <w:t xml:space="preserve">от </w:t>
      </w:r>
      <w:r w:rsidR="00FC2C73">
        <w:rPr>
          <w:rFonts w:ascii="Times New Roman" w:hAnsi="Times New Roman" w:cs="Times New Roman"/>
          <w:sz w:val="28"/>
          <w:szCs w:val="28"/>
        </w:rPr>
        <w:t>19</w:t>
      </w:r>
      <w:r w:rsidRPr="007776E8">
        <w:rPr>
          <w:rFonts w:ascii="Times New Roman" w:hAnsi="Times New Roman" w:cs="Times New Roman"/>
          <w:sz w:val="28"/>
          <w:szCs w:val="28"/>
        </w:rPr>
        <w:t>.0</w:t>
      </w:r>
      <w:r w:rsidR="00FC2C73">
        <w:rPr>
          <w:rFonts w:ascii="Times New Roman" w:hAnsi="Times New Roman" w:cs="Times New Roman"/>
          <w:sz w:val="28"/>
          <w:szCs w:val="28"/>
        </w:rPr>
        <w:t>4</w:t>
      </w:r>
      <w:r w:rsidRPr="007776E8">
        <w:rPr>
          <w:rFonts w:ascii="Times New Roman" w:hAnsi="Times New Roman" w:cs="Times New Roman"/>
          <w:sz w:val="28"/>
          <w:szCs w:val="28"/>
        </w:rPr>
        <w:t xml:space="preserve">.2023  № </w:t>
      </w:r>
      <w:r w:rsidR="00FC2C73">
        <w:rPr>
          <w:rFonts w:ascii="Times New Roman" w:hAnsi="Times New Roman" w:cs="Times New Roman"/>
          <w:sz w:val="28"/>
          <w:szCs w:val="28"/>
        </w:rPr>
        <w:t xml:space="preserve"> 132</w:t>
      </w:r>
      <w:r w:rsidRPr="007776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8B3" w:rsidRPr="007776E8" w:rsidRDefault="004128B3" w:rsidP="0041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E8">
        <w:rPr>
          <w:rFonts w:ascii="Times New Roman" w:hAnsi="Times New Roman" w:cs="Times New Roman"/>
          <w:sz w:val="28"/>
          <w:szCs w:val="28"/>
        </w:rPr>
        <w:t>посёлок 1-го отделения</w:t>
      </w:r>
    </w:p>
    <w:p w:rsidR="004128B3" w:rsidRPr="007776E8" w:rsidRDefault="004128B3" w:rsidP="0041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E8">
        <w:rPr>
          <w:rFonts w:ascii="Times New Roman" w:hAnsi="Times New Roman" w:cs="Times New Roman"/>
          <w:sz w:val="28"/>
          <w:szCs w:val="28"/>
        </w:rPr>
        <w:t>совхоза  "Масловский"</w:t>
      </w:r>
    </w:p>
    <w:p w:rsidR="006A5089" w:rsidRPr="007776E8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4128B3" w:rsidRPr="007776E8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 </w:t>
      </w:r>
      <w:r w:rsidR="004128B3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оснащении </w:t>
      </w:r>
      <w:r w:rsidR="004128B3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территории </w:t>
      </w:r>
      <w:r w:rsidR="004128B3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Никольского   сельского  поселения      </w:t>
      </w:r>
    </w:p>
    <w:p w:rsidR="004128B3" w:rsidRPr="007776E8" w:rsidRDefault="004128B3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Новоусманского       муниципального      района     </w:t>
      </w:r>
      <w:proofErr w:type="gramStart"/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Воронежской</w:t>
      </w:r>
      <w:proofErr w:type="gramEnd"/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128B3" w:rsidRPr="007776E8" w:rsidRDefault="004128B3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области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первичными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средствами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ушения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пожаров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 </w:t>
      </w:r>
    </w:p>
    <w:p w:rsidR="006A5089" w:rsidRPr="007776E8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противопожарным</w:t>
      </w:r>
      <w:r w:rsidR="004128B3"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инвентарем</w:t>
      </w:r>
    </w:p>
    <w:p w:rsidR="006A5089" w:rsidRPr="007776E8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5089" w:rsidRPr="007776E8" w:rsidRDefault="006A5089" w:rsidP="004128B3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4128B3"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Николь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ского сельского </w:t>
      </w:r>
      <w:r w:rsidR="004128B3"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поселения, администрация Николь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ского сельского поселения Новоусманского муниципального района Воронежской области</w:t>
      </w:r>
    </w:p>
    <w:p w:rsidR="006A5089" w:rsidRPr="007776E8" w:rsidRDefault="006A5089" w:rsidP="006A5089">
      <w:pPr>
        <w:shd w:val="clear" w:color="auto" w:fill="FFFFFF" w:themeFill="background1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6A5089" w:rsidRPr="007776E8" w:rsidRDefault="006A5089" w:rsidP="006A5089">
      <w:pPr>
        <w:shd w:val="clear" w:color="auto" w:fill="FFFFFF" w:themeFill="background1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77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proofErr w:type="gramStart"/>
      <w:r w:rsidR="004128B3" w:rsidRPr="00777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4128B3" w:rsidRPr="00777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Я Е Т</w:t>
      </w:r>
      <w:r w:rsidRPr="00777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A5089" w:rsidRPr="007776E8" w:rsidRDefault="006A5089" w:rsidP="006A508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5089" w:rsidRPr="007776E8" w:rsidRDefault="006A5089" w:rsidP="006A508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Утвердить Положение об обеспечении первичных мер пожарной бе</w:t>
      </w:r>
      <w:r w:rsidR="004128B3"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зопасности на территории Николь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ского сельского поселения Новоусманского</w:t>
      </w:r>
      <w:r w:rsidR="004128B3"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муниципального района Воронежской области  (Приложение 1).</w:t>
      </w:r>
    </w:p>
    <w:p w:rsidR="006A5089" w:rsidRPr="007776E8" w:rsidRDefault="006A5089" w:rsidP="006A508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</w:t>
      </w:r>
      <w:r w:rsidR="004128B3"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 на территории Николь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ского сельского поселения (Приложение 2).</w:t>
      </w:r>
    </w:p>
    <w:p w:rsidR="007776E8" w:rsidRPr="007776E8" w:rsidRDefault="007776E8" w:rsidP="0077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первичных средств тушения пожаров и противопожарного инвентаря, которыми рекомендовано оснастить территори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и общего пользования Николь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ского сельского поселения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(Приложение 3</w:t>
      </w:r>
      <w:r w:rsidRPr="007776E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7776E8" w:rsidRPr="007776E8" w:rsidRDefault="007776E8" w:rsidP="007776E8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7776E8" w:rsidRPr="007776E8" w:rsidRDefault="007776E8" w:rsidP="007776E8">
      <w:pPr>
        <w:shd w:val="clear" w:color="auto" w:fill="FFFFFF" w:themeFill="background1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66B1" w:rsidRPr="007776E8" w:rsidRDefault="0001678F" w:rsidP="00016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76E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75188">
        <w:rPr>
          <w:rFonts w:ascii="Times New Roman" w:hAnsi="Times New Roman" w:cs="Times New Roman"/>
          <w:sz w:val="28"/>
          <w:szCs w:val="28"/>
        </w:rPr>
        <w:t>4</w:t>
      </w:r>
      <w:r w:rsidRPr="007776E8">
        <w:rPr>
          <w:rFonts w:ascii="Times New Roman" w:hAnsi="Times New Roman" w:cs="Times New Roman"/>
          <w:sz w:val="28"/>
          <w:szCs w:val="28"/>
        </w:rPr>
        <w:t xml:space="preserve">. </w:t>
      </w:r>
      <w:r w:rsidR="00F466B1" w:rsidRPr="007776E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Воронежского сельского поселения Новоусманского муниципального района Воронежской области от 16.03.2022 № 1</w:t>
      </w:r>
      <w:r w:rsidR="00D11348">
        <w:rPr>
          <w:rFonts w:ascii="Times New Roman" w:hAnsi="Times New Roman" w:cs="Times New Roman"/>
          <w:sz w:val="28"/>
          <w:szCs w:val="28"/>
        </w:rPr>
        <w:t>6</w:t>
      </w:r>
      <w:r w:rsidR="00F466B1" w:rsidRPr="007776E8">
        <w:rPr>
          <w:rFonts w:ascii="Times New Roman" w:hAnsi="Times New Roman" w:cs="Times New Roman"/>
          <w:sz w:val="28"/>
          <w:szCs w:val="28"/>
        </w:rPr>
        <w:t xml:space="preserve"> «</w:t>
      </w:r>
      <w:r w:rsidR="00F466B1" w:rsidRPr="007776E8">
        <w:rPr>
          <w:rFonts w:ascii="Times New Roman" w:hAnsi="Times New Roman" w:cs="Times New Roman"/>
          <w:spacing w:val="6"/>
          <w:sz w:val="28"/>
          <w:szCs w:val="28"/>
        </w:rPr>
        <w:t xml:space="preserve">Об </w:t>
      </w:r>
      <w:r w:rsidR="00D11348">
        <w:rPr>
          <w:rFonts w:ascii="Times New Roman" w:hAnsi="Times New Roman" w:cs="Times New Roman"/>
          <w:spacing w:val="6"/>
          <w:sz w:val="28"/>
          <w:szCs w:val="28"/>
        </w:rPr>
        <w:t>оснащении территории общего пользования первичными средствами тушения пожаров и противопожарным инвентарем</w:t>
      </w:r>
      <w:r w:rsidR="00F466B1" w:rsidRPr="007776E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466B1" w:rsidRPr="007776E8" w:rsidRDefault="00275188" w:rsidP="00F4143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F41435" w:rsidRPr="007776E8">
        <w:rPr>
          <w:rFonts w:ascii="Times New Roman" w:hAnsi="Times New Roman" w:cs="Times New Roman"/>
          <w:sz w:val="28"/>
          <w:szCs w:val="28"/>
        </w:rPr>
        <w:t xml:space="preserve">. </w:t>
      </w:r>
      <w:r w:rsidR="00F466B1" w:rsidRPr="007776E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 «Интернет».</w:t>
      </w:r>
    </w:p>
    <w:p w:rsidR="00F466B1" w:rsidRPr="007776E8" w:rsidRDefault="00275188" w:rsidP="0077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</w:t>
      </w:r>
      <w:r w:rsidR="007776E8" w:rsidRPr="007776E8">
        <w:rPr>
          <w:rFonts w:ascii="Times New Roman" w:hAnsi="Times New Roman" w:cs="Times New Roman"/>
          <w:sz w:val="28"/>
          <w:szCs w:val="28"/>
        </w:rPr>
        <w:t xml:space="preserve">. </w:t>
      </w:r>
      <w:r w:rsidR="00F466B1" w:rsidRPr="007776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466B1" w:rsidRPr="00777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6B1" w:rsidRPr="007776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66B1" w:rsidRPr="007776E8" w:rsidRDefault="00F466B1" w:rsidP="00F466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6B1" w:rsidRPr="007776E8" w:rsidRDefault="00F466B1" w:rsidP="00F466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B1" w:rsidRPr="007776E8" w:rsidRDefault="00F466B1" w:rsidP="00F466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E8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F466B1" w:rsidRPr="007776E8" w:rsidRDefault="00F466B1" w:rsidP="00F466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6E8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F466B1" w:rsidRPr="00F466B1" w:rsidRDefault="0001678F" w:rsidP="0001678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466B1" w:rsidRPr="00F466B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</w:t>
      </w:r>
      <w:r w:rsidR="00F466B1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F466B1" w:rsidRPr="00F466B1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  <w:r w:rsidR="00F466B1" w:rsidRPr="00F466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6B1" w:rsidRPr="00F466B1" w:rsidRDefault="00F466B1" w:rsidP="00F466B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089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11348" w:rsidRDefault="00D1134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776E8" w:rsidRPr="00287975" w:rsidRDefault="007776E8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7776E8" w:rsidRDefault="006A5089" w:rsidP="00777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 1</w:t>
      </w:r>
    </w:p>
    <w:p w:rsidR="006A5089" w:rsidRPr="007776E8" w:rsidRDefault="006A5089" w:rsidP="00777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 постановлению  администрации  </w:t>
      </w:r>
    </w:p>
    <w:p w:rsidR="006A5089" w:rsidRPr="007776E8" w:rsidRDefault="007776E8" w:rsidP="00777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Николь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ского сельского поселения                                                                                                                                </w:t>
      </w:r>
      <w:r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Новоусманского муниципального района                                                                                              Воронежской области </w:t>
      </w:r>
    </w:p>
    <w:p w:rsidR="006A5089" w:rsidRPr="007776E8" w:rsidRDefault="007776E8" w:rsidP="00777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C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19.04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="006A5089" w:rsidRPr="007776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№</w:t>
      </w:r>
      <w:r w:rsidR="00FC2C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132</w:t>
      </w:r>
    </w:p>
    <w:p w:rsidR="006A5089" w:rsidRPr="007776E8" w:rsidRDefault="006A5089" w:rsidP="007776E8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ПОЛОЖЕНИЕ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ОБ ОБЕСПЕЧЕНИИ ПЕРВИЧНЫХ МЕР </w:t>
      </w:r>
      <w:proofErr w:type="gramStart"/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ПОЖАРНОЙ</w:t>
      </w:r>
      <w:proofErr w:type="gramEnd"/>
    </w:p>
    <w:p w:rsidR="006A5089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БЕЗОПАСНОСТИ НА ТЕРРИТОРИИ </w:t>
      </w:r>
      <w:r w:rsidR="007776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НИКОЛЬ</w:t>
      </w: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СКОГО СЕЛЬСКОГО ПОСЕЛЕНИЯ</w:t>
      </w:r>
    </w:p>
    <w:p w:rsidR="007776E8" w:rsidRPr="00287975" w:rsidRDefault="007776E8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НОВОУСМАНСКОГО МУНИЦИПАЛЬНОГО РАЙОНА ВОРОНЕЖСКОЙ ОБЛАСТИ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7776E8" w:rsidRDefault="006A5089" w:rsidP="007776E8">
      <w:pPr>
        <w:pStyle w:val="a3"/>
        <w:numPr>
          <w:ilvl w:val="0"/>
          <w:numId w:val="2"/>
        </w:num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Общие положения.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МО.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1.2. Обеспечение первичных мер пожарной безопасности на</w:t>
      </w:r>
      <w:r w:rsidR="007776E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территории Николь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ского сельского поселения осуществляется с целью предотвращения пожаров, спасения людей и имущества от пожаров.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1.3. Общее руководство, координацию и 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контроль за</w:t>
      </w:r>
      <w:proofErr w:type="gram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обеспечением первичных мер пожарной безопасности на территории поселения осуществляет Администрация МО.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Администрация МО, а также муниципальные предприятия и учреждения находящиеся в их ведомственной принадлежности.</w:t>
      </w:r>
    </w:p>
    <w:p w:rsidR="006A5089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МО, в области пожарной безопасности регламентированы действующими законами, нормами и правилами пожарной безопасности.</w:t>
      </w:r>
    </w:p>
    <w:p w:rsidR="007776E8" w:rsidRPr="00287975" w:rsidRDefault="007776E8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287975" w:rsidRDefault="006A5089" w:rsidP="007776E8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 Основные функции Администрации МО по исполнению полномочий по обеспечению первичных мер пожарной</w:t>
      </w:r>
      <w:r w:rsidR="007776E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безопасности.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2.1. Администрация МО в соответствии с возложенными на них задачами: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Включает мероприятия в планы, схемы и программы развития территории МО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lastRenderedPageBreak/>
        <w:t>пожарно-технической продукции, на выполнение противопожарных мероприятий муниципальных целевых программ и др.).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2.2. Администрация: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дств дл</w:t>
      </w:r>
      <w:proofErr w:type="gram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— осуществляет 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контроль за</w:t>
      </w:r>
      <w:proofErr w:type="gram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МО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— 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водоисточников</w:t>
      </w:r>
      <w:proofErr w:type="spell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, подъездов к наружным </w:t>
      </w:r>
      <w:proofErr w:type="spell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водоисточникам</w:t>
      </w:r>
      <w:proofErr w:type="spell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, установке специальных указателей и знаков, содержанию майн и прорубей в зимнее время;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принимает меры по оснащению территории общего пользования в границах сельского поселения 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принимает меры по внедрению в населенных пунктах МО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разрабатывают и реализуют меры пожарной безопасности для населенных пунктов МО;</w:t>
      </w:r>
    </w:p>
    <w:p w:rsidR="006A5089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lastRenderedPageBreak/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7776E8" w:rsidRPr="00287975" w:rsidRDefault="007776E8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287975" w:rsidRDefault="006A5089" w:rsidP="007776E8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3. Порядок проведения противопожарной пропаганды</w:t>
      </w:r>
      <w:r w:rsidR="007776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и обучения мерам пожарной безопасности</w:t>
      </w:r>
      <w:r w:rsidR="007776E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Администрация МО,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пожарная охрана;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организации независимо от форм собственности.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— размещения в жилищно-эксплуатационных участках управляющих компаний, ТСЖ обслуживающих и эксплуатирующих жилищный фонд МО,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3.4. 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Обучение (подготовка) граждан, проживающих в индивидуальных (частных), многоквартирных жилых домах, общежитиях, в ином жилищном фонде МО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 .</w:t>
      </w:r>
      <w:proofErr w:type="gramEnd"/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6A5089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МО. Организует работу по привлечению средств 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lastRenderedPageBreak/>
        <w:t>массовой информации, по проведению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тематических выставок, конкурсов, соревнований и др.</w:t>
      </w:r>
    </w:p>
    <w:p w:rsidR="007776E8" w:rsidRPr="00287975" w:rsidRDefault="007776E8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287975" w:rsidRDefault="006A5089" w:rsidP="007776E8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4. Организация и проведение социально-значимых работ в целях обеспечения</w:t>
      </w:r>
    </w:p>
    <w:p w:rsidR="006A5089" w:rsidRPr="00287975" w:rsidRDefault="006A5089" w:rsidP="007776E8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первичных мер пожарной безопасности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народных </w:t>
      </w: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депутатов.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sectPr w:rsidR="006A5089" w:rsidRPr="00287975" w:rsidSect="007776E8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</w:t>
      </w: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 постановлению  администрации  </w:t>
      </w:r>
    </w:p>
    <w:p w:rsidR="006A5089" w:rsidRPr="00287975" w:rsidRDefault="007776E8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Николь</w:t>
      </w:r>
      <w:r w:rsidR="006A5089"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ского сельского поселения                                                                                                                                                                                                                                    Новоусманского муниципального ра</w:t>
      </w:r>
      <w:r w:rsidR="006A5089"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йона</w:t>
      </w: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Воронежской области </w:t>
      </w:r>
    </w:p>
    <w:p w:rsidR="006A5089" w:rsidRPr="00287975" w:rsidRDefault="007776E8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от </w:t>
      </w:r>
      <w:r w:rsidR="00FC2C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19</w:t>
      </w:r>
      <w:r w:rsidR="006A5089"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.0</w:t>
      </w:r>
      <w:r w:rsidR="00FC2C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="006A5089"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 №</w:t>
      </w:r>
      <w:r w:rsidR="00FC2C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132</w:t>
      </w: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287975" w:rsidRDefault="006A5089" w:rsidP="007776E8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ПЕРЕЧЕНЬ</w:t>
      </w:r>
    </w:p>
    <w:p w:rsidR="006A5089" w:rsidRPr="00287975" w:rsidRDefault="006A5089" w:rsidP="007776E8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</w:t>
      </w:r>
      <w:r w:rsidR="007776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ьзовании) на территории  Николь</w:t>
      </w: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ского сельского поселения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79"/>
        <w:gridCol w:w="4444"/>
        <w:gridCol w:w="1292"/>
        <w:gridCol w:w="2379"/>
        <w:gridCol w:w="1559"/>
        <w:gridCol w:w="1843"/>
        <w:gridCol w:w="2268"/>
      </w:tblGrid>
      <w:tr w:rsidR="006A5089" w:rsidRPr="00287975" w:rsidTr="00373101">
        <w:tc>
          <w:tcPr>
            <w:tcW w:w="87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№ </w:t>
            </w:r>
            <w:proofErr w:type="spellStart"/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44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Наименование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Защища-емая</w:t>
            </w:r>
            <w:proofErr w:type="spellEnd"/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Средства пожаротушения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6A5089" w:rsidRPr="00287975" w:rsidTr="00D26501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Порош-ковый</w:t>
            </w:r>
            <w:proofErr w:type="spellEnd"/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огнету-шитель</w:t>
            </w:r>
            <w:proofErr w:type="spell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ОП-4</w:t>
            </w:r>
          </w:p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(или </w:t>
            </w:r>
            <w:proofErr w:type="spellStart"/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анало-гичный</w:t>
            </w:r>
            <w:proofErr w:type="spellEnd"/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55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ящик с песком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емкос-тью</w:t>
            </w:r>
            <w:proofErr w:type="spellEnd"/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0,5 куб. м</w:t>
            </w:r>
          </w:p>
        </w:tc>
        <w:tc>
          <w:tcPr>
            <w:tcW w:w="1843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бочка с водой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багор,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топор,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лопата</w:t>
            </w:r>
          </w:p>
        </w:tc>
      </w:tr>
      <w:tr w:rsidR="006A5089" w:rsidRPr="00287975" w:rsidTr="00D26501">
        <w:trPr>
          <w:trHeight w:val="33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Жилые дома </w:t>
            </w:r>
            <w:proofErr w:type="spell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коттеджного</w:t>
            </w:r>
            <w:proofErr w:type="spell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типа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</w:tr>
      <w:tr w:rsidR="006A5089" w:rsidRPr="00287975" w:rsidTr="00D26501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 (*)</w:t>
            </w:r>
          </w:p>
        </w:tc>
        <w:tc>
          <w:tcPr>
            <w:tcW w:w="155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1, 1, 1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  <w:t>(*)</w:t>
            </w:r>
          </w:p>
        </w:tc>
      </w:tr>
      <w:tr w:rsidR="006A5089" w:rsidRPr="00287975" w:rsidTr="00D26501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1, 1, 1</w:t>
            </w:r>
          </w:p>
        </w:tc>
      </w:tr>
      <w:tr w:rsidR="006A5089" w:rsidRPr="00287975" w:rsidTr="00D26501">
        <w:trPr>
          <w:trHeight w:val="9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</w:tr>
      <w:tr w:rsidR="006A5089" w:rsidRPr="00287975" w:rsidTr="00D26501">
        <w:trPr>
          <w:trHeight w:val="195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Многоквартирные жилые дома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Квартира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A5089" w:rsidRPr="00287975" w:rsidRDefault="006A5089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</w:t>
            </w:r>
          </w:p>
        </w:tc>
      </w:tr>
    </w:tbl>
    <w:p w:rsidR="006A5089" w:rsidRPr="00287975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Примечание: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1. (*) — устанавливается в период проживания (летнее время).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2. В жилых домах коридорного типа </w:t>
      </w:r>
      <w:proofErr w:type="gramStart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устанавливается не менее двух огнетушителей</w:t>
      </w:r>
      <w:proofErr w:type="gramEnd"/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на этаж.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lastRenderedPageBreak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3</w:t>
      </w: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 постановлению  администрации  </w:t>
      </w:r>
    </w:p>
    <w:p w:rsidR="006A5089" w:rsidRPr="00287975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Воронежского сельского поселения                                                                                                                                                                                                                                    Новоусманского муниципального райо</w:t>
      </w:r>
      <w:r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на   </w:t>
      </w:r>
    </w:p>
    <w:p w:rsidR="006A5089" w:rsidRPr="00FF092E" w:rsidRDefault="006A5089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F0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Воронежской области </w:t>
      </w:r>
    </w:p>
    <w:p w:rsidR="006A5089" w:rsidRPr="00FF092E" w:rsidRDefault="00FC2C73" w:rsidP="006A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от </w:t>
      </w:r>
      <w:r w:rsidR="006A5089"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9</w:t>
      </w:r>
      <w:r w:rsidR="006A5089"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="006A5089" w:rsidRPr="0028797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 № 132</w:t>
      </w:r>
    </w:p>
    <w:p w:rsidR="006A5089" w:rsidRPr="00287975" w:rsidRDefault="006A5089" w:rsidP="00FC2C73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ПЕРЕЧЕНЬ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первичных средств тушения пожаров и противопожарного инвентаря, которыми рекомендовано оснастить терри</w:t>
      </w:r>
      <w:r w:rsidR="002751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торию общего пользования Николь</w:t>
      </w:r>
      <w:r w:rsidRPr="00287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ского сельского поселения</w:t>
      </w:r>
    </w:p>
    <w:p w:rsidR="006A5089" w:rsidRPr="00287975" w:rsidRDefault="006A5089" w:rsidP="006A5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17"/>
        <w:gridCol w:w="10812"/>
        <w:gridCol w:w="2835"/>
      </w:tblGrid>
      <w:tr w:rsidR="00FC2C73" w:rsidRPr="00287975" w:rsidTr="00FC2C73">
        <w:trPr>
          <w:trHeight w:val="312"/>
        </w:trPr>
        <w:tc>
          <w:tcPr>
            <w:tcW w:w="1017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№</w:t>
            </w: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081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835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FC2C73" w:rsidRPr="00287975" w:rsidTr="00FC2C73">
        <w:trPr>
          <w:trHeight w:val="330"/>
        </w:trPr>
        <w:tc>
          <w:tcPr>
            <w:tcW w:w="1017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12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C2C73" w:rsidRPr="00287975" w:rsidTr="00FC2C73">
        <w:trPr>
          <w:trHeight w:val="210"/>
        </w:trPr>
        <w:tc>
          <w:tcPr>
            <w:tcW w:w="101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08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Огнетушители (рекомендуемые):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 воздушно-пенные (ОВП) вместимостью 10 л;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— порошковые (ОП)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л</w:t>
            </w:r>
            <w:proofErr w:type="gram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ОП-10/9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2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  <w:tr w:rsidR="00FC2C73" w:rsidRPr="00287975" w:rsidTr="00FC2C73">
        <w:trPr>
          <w:trHeight w:val="210"/>
        </w:trPr>
        <w:tc>
          <w:tcPr>
            <w:tcW w:w="101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08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Лом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722CF2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FC2C73" w:rsidRPr="00287975" w:rsidTr="00FC2C73">
        <w:trPr>
          <w:trHeight w:val="210"/>
        </w:trPr>
        <w:tc>
          <w:tcPr>
            <w:tcW w:w="101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Ведро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FC2C73" w:rsidRPr="00287975" w:rsidTr="00FC2C73">
        <w:trPr>
          <w:trHeight w:val="210"/>
        </w:trPr>
        <w:tc>
          <w:tcPr>
            <w:tcW w:w="101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08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Багор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FC2C73" w:rsidRPr="00287975" w:rsidTr="00FC2C73">
        <w:trPr>
          <w:trHeight w:val="90"/>
        </w:trPr>
        <w:tc>
          <w:tcPr>
            <w:tcW w:w="101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08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х</w:t>
            </w:r>
            <w:proofErr w:type="spellEnd"/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1 м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FC2C73" w:rsidRPr="00287975" w:rsidTr="00FC2C73">
        <w:trPr>
          <w:trHeight w:val="195"/>
        </w:trPr>
        <w:tc>
          <w:tcPr>
            <w:tcW w:w="101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08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Лопата штыковая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C2C73" w:rsidRPr="00287975" w:rsidRDefault="00FC2C73" w:rsidP="00373101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9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</w:tbl>
    <w:p w:rsidR="006A5089" w:rsidRPr="00287975" w:rsidRDefault="006A5089" w:rsidP="006A508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8797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6A5089" w:rsidRPr="00287975" w:rsidRDefault="006A5089" w:rsidP="006A508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D45" w:rsidRDefault="00792D45"/>
    <w:sectPr w:rsidR="00792D45" w:rsidSect="00BD7C7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B2ACD"/>
    <w:multiLevelType w:val="hybridMultilevel"/>
    <w:tmpl w:val="EA66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5089"/>
    <w:rsid w:val="000043A1"/>
    <w:rsid w:val="0001678F"/>
    <w:rsid w:val="00156E8E"/>
    <w:rsid w:val="00275188"/>
    <w:rsid w:val="004128B3"/>
    <w:rsid w:val="006A5089"/>
    <w:rsid w:val="007776E8"/>
    <w:rsid w:val="00792D45"/>
    <w:rsid w:val="007B5125"/>
    <w:rsid w:val="00C71658"/>
    <w:rsid w:val="00D11348"/>
    <w:rsid w:val="00D26501"/>
    <w:rsid w:val="00D90925"/>
    <w:rsid w:val="00E555E1"/>
    <w:rsid w:val="00F41435"/>
    <w:rsid w:val="00F466B1"/>
    <w:rsid w:val="00F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0FF4-8B53-4F3D-BA9D-0D354A0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2023-04-21T12:31:00Z</cp:lastPrinted>
  <dcterms:created xsi:type="dcterms:W3CDTF">2023-03-22T07:17:00Z</dcterms:created>
  <dcterms:modified xsi:type="dcterms:W3CDTF">2023-04-21T12:32:00Z</dcterms:modified>
</cp:coreProperties>
</file>